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4F4EC1F4" w:rsidR="00FF5B8D" w:rsidRPr="00310B85" w:rsidRDefault="00FF5B8D" w:rsidP="008A1F72">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F448C9">
        <w:rPr>
          <w:rFonts w:eastAsia="Times New Roman"/>
          <w:noProof w:val="0"/>
          <w:sz w:val="24"/>
          <w:lang w:eastAsia="zh-CN"/>
        </w:rPr>
        <w:t>156-e</w:t>
      </w:r>
      <w:r w:rsidRPr="00310B85">
        <w:rPr>
          <w:rFonts w:eastAsia="Times New Roman"/>
          <w:noProof w:val="0"/>
          <w:sz w:val="24"/>
          <w:lang w:eastAsia="zh-CN"/>
        </w:rPr>
        <w:t xml:space="preserve">                                                        </w:t>
      </w:r>
      <w:r w:rsidRPr="00310B85">
        <w:rPr>
          <w:rFonts w:eastAsia="Times New Roman"/>
          <w:noProof w:val="0"/>
          <w:sz w:val="24"/>
          <w:lang w:eastAsia="zh-CN"/>
        </w:rPr>
        <w:tab/>
      </w:r>
      <w:r w:rsidR="00DF3F64" w:rsidRPr="00DF3F64">
        <w:rPr>
          <w:rFonts w:eastAsia="Times New Roman"/>
          <w:noProof w:val="0"/>
          <w:sz w:val="24"/>
          <w:lang w:eastAsia="zh-CN"/>
        </w:rPr>
        <w:t>S2-2305334</w:t>
      </w:r>
    </w:p>
    <w:p w14:paraId="08BC72BC" w14:textId="77CA13FF" w:rsidR="00FF5B8D" w:rsidRPr="00310B85" w:rsidRDefault="003212F2" w:rsidP="00310B85">
      <w:pPr>
        <w:pStyle w:val="Header"/>
        <w:tabs>
          <w:tab w:val="right" w:pos="9639"/>
        </w:tabs>
        <w:rPr>
          <w:rFonts w:eastAsia="Times New Roman"/>
          <w:noProof w:val="0"/>
          <w:sz w:val="24"/>
          <w:lang w:eastAsia="zh-CN"/>
        </w:rPr>
      </w:pPr>
      <w:r w:rsidRPr="003212F2">
        <w:rPr>
          <w:rFonts w:eastAsia="Times New Roman"/>
          <w:noProof w:val="0"/>
          <w:sz w:val="24"/>
          <w:lang w:eastAsia="zh-CN"/>
        </w:rPr>
        <w:t>Electronic meeting</w:t>
      </w:r>
      <w:r w:rsidR="00A43E43" w:rsidRPr="00A43E43">
        <w:rPr>
          <w:rFonts w:eastAsia="Times New Roman"/>
          <w:noProof w:val="0"/>
          <w:sz w:val="24"/>
          <w:lang w:eastAsia="zh-CN"/>
        </w:rPr>
        <w:t xml:space="preserve">, </w:t>
      </w:r>
      <w:r>
        <w:rPr>
          <w:rFonts w:eastAsia="Times New Roman"/>
          <w:noProof w:val="0"/>
          <w:sz w:val="24"/>
          <w:lang w:eastAsia="zh-CN"/>
        </w:rPr>
        <w:t>17 - 21 April, 202</w:t>
      </w:r>
      <w:r w:rsidR="00A43E43" w:rsidRPr="00A43E43">
        <w:rPr>
          <w:rFonts w:eastAsia="Times New Roman"/>
          <w:noProof w:val="0"/>
          <w:sz w:val="24"/>
          <w:lang w:eastAsia="zh-CN"/>
        </w:rPr>
        <w:t>3</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697F9498"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FA3EED">
        <w:rPr>
          <w:rFonts w:cs="Arial"/>
          <w:b/>
          <w:bCs/>
          <w:sz w:val="24"/>
        </w:rPr>
        <w:t xml:space="preserve">Discussion on </w:t>
      </w:r>
      <w:r w:rsidR="007C7027" w:rsidRPr="007C7027">
        <w:rPr>
          <w:rFonts w:cs="Arial"/>
          <w:b/>
          <w:bCs/>
          <w:sz w:val="24"/>
        </w:rPr>
        <w:t>Equivalent SNPNs for Localized services</w:t>
      </w:r>
      <w:r w:rsidR="00D63050">
        <w:rPr>
          <w:rFonts w:cs="Arial"/>
          <w:b/>
          <w:bCs/>
          <w:sz w:val="24"/>
        </w:rPr>
        <w:t>.</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3D83FFF8"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D61277">
        <w:rPr>
          <w:rFonts w:cs="Arial"/>
          <w:b/>
          <w:bCs/>
          <w:sz w:val="24"/>
        </w:rPr>
        <w:t>eNPN_ph2</w:t>
      </w:r>
      <w:bookmarkStart w:id="0" w:name="_GoBack"/>
      <w:bookmarkEnd w:id="0"/>
    </w:p>
    <w:p w14:paraId="1D105632" w14:textId="0C64D55C" w:rsidR="002968EA" w:rsidRPr="002968EA" w:rsidRDefault="00CD4C7B" w:rsidP="002968EA">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061B46F3" w14:textId="0877D4B0" w:rsidR="00833ACE" w:rsidRDefault="00F927B6" w:rsidP="00833ACE">
      <w:pPr>
        <w:pStyle w:val="B1"/>
        <w:ind w:left="0" w:firstLine="0"/>
      </w:pPr>
      <w:r>
        <w:t>There is a below EN in the TS 23.501:</w:t>
      </w:r>
      <w:r w:rsidR="00B976C8">
        <w:t xml:space="preserve">. </w:t>
      </w:r>
    </w:p>
    <w:p w14:paraId="10385DFC" w14:textId="77777777" w:rsidR="00F927B6" w:rsidRDefault="00F927B6" w:rsidP="00F927B6">
      <w:pPr>
        <w:pStyle w:val="B2"/>
      </w:pPr>
      <w:r>
        <w:t>Editor's note:</w:t>
      </w:r>
      <w:r>
        <w:tab/>
        <w:t>Whether the Equivalent SNPN(s) has same validity information as the SNPN that providing access for Localized Services the UE was last registered is for FFS</w:t>
      </w:r>
    </w:p>
    <w:p w14:paraId="78272160" w14:textId="7FB8EF34" w:rsidR="00F927B6" w:rsidRPr="002D4B1C" w:rsidRDefault="00F927B6" w:rsidP="00833ACE">
      <w:pPr>
        <w:pStyle w:val="B1"/>
        <w:ind w:left="0" w:firstLine="0"/>
      </w:pPr>
      <w:r>
        <w:t xml:space="preserve">This paper discusses different possibilities </w:t>
      </w:r>
      <w:r w:rsidR="00B84770">
        <w:t>to resolve above EN</w:t>
      </w:r>
      <w:r>
        <w:t xml:space="preserve"> and proposes a way forward.</w:t>
      </w:r>
    </w:p>
    <w:p w14:paraId="1A6F39D3" w14:textId="1950E482" w:rsidR="00815B71" w:rsidRDefault="00321D2D" w:rsidP="008C69B6">
      <w:pPr>
        <w:pStyle w:val="Heading1"/>
        <w:rPr>
          <w:rFonts w:cs="Arial"/>
          <w:sz w:val="32"/>
          <w:szCs w:val="36"/>
        </w:rPr>
      </w:pPr>
      <w:r w:rsidRPr="00D11442">
        <w:rPr>
          <w:rFonts w:cs="Arial"/>
          <w:sz w:val="32"/>
          <w:szCs w:val="36"/>
        </w:rPr>
        <w:t>2. Discussion</w:t>
      </w:r>
    </w:p>
    <w:p w14:paraId="7176EA31" w14:textId="05763914" w:rsidR="00F927B6" w:rsidRDefault="00F927B6" w:rsidP="00F927B6">
      <w:pPr>
        <w:pStyle w:val="CRCoverPage"/>
        <w:rPr>
          <w:rFonts w:ascii="Times New Roman" w:hAnsi="Times New Roman"/>
        </w:rPr>
      </w:pPr>
      <w:r>
        <w:rPr>
          <w:rFonts w:ascii="Times New Roman" w:hAnsi="Times New Roman"/>
        </w:rPr>
        <w:t>Let us consider a UE operating in SNPN access operation mode. Say</w:t>
      </w:r>
      <w:r w:rsidRPr="004B61F4">
        <w:rPr>
          <w:rFonts w:ascii="Times New Roman" w:hAnsi="Times New Roman"/>
        </w:rPr>
        <w:t xml:space="preserve"> the MS supports access to an SNPN providing access for localized services in SNPN and access for localized services in SNPN is enabled</w:t>
      </w:r>
      <w:r>
        <w:rPr>
          <w:rFonts w:ascii="Times New Roman" w:hAnsi="Times New Roman"/>
        </w:rPr>
        <w:t xml:space="preserve"> &amp; the UE has selected and registered in SNPN-1 for access to localized services. SNPN-1 indicates that SNPN-2 and SNPN-3 in the list of equivalent SNPNs for SNPN-1. Let us consider for example SNPN-2 is configured in the </w:t>
      </w:r>
      <w:r w:rsidRPr="005A7890">
        <w:rPr>
          <w:rFonts w:ascii="Times New Roman" w:hAnsi="Times New Roman"/>
        </w:rPr>
        <w:t>Credentials Holder controlled prioritized list of SNPN(s)/ GIN(s) which come with validity information</w:t>
      </w:r>
      <w:r>
        <w:rPr>
          <w:rFonts w:ascii="Times New Roman" w:hAnsi="Times New Roman"/>
        </w:rPr>
        <w:t>. But SNPN-3 is not configured in the CH list with any validity information. NAS will indicate both SNPN-2 and SNPN-3 as equivalent SNPNs to lower layers, and following legacy behaviour of Equivalent PLMN(s)</w:t>
      </w:r>
      <w:r w:rsidR="00F87BE8">
        <w:rPr>
          <w:rFonts w:ascii="Times New Roman" w:hAnsi="Times New Roman"/>
        </w:rPr>
        <w:t xml:space="preserve"> two</w:t>
      </w:r>
      <w:r>
        <w:rPr>
          <w:rFonts w:ascii="Times New Roman" w:hAnsi="Times New Roman"/>
        </w:rPr>
        <w:t xml:space="preserve"> possibilities </w:t>
      </w:r>
      <w:r w:rsidR="00F87BE8">
        <w:rPr>
          <w:rFonts w:ascii="Times New Roman" w:hAnsi="Times New Roman"/>
        </w:rPr>
        <w:t>are expected</w:t>
      </w:r>
      <w:r>
        <w:rPr>
          <w:rFonts w:ascii="Times New Roman" w:hAnsi="Times New Roman"/>
        </w:rPr>
        <w:t>.</w:t>
      </w:r>
    </w:p>
    <w:p w14:paraId="7A035D12" w14:textId="0585958F" w:rsidR="00F927B6" w:rsidRDefault="00F87BE8" w:rsidP="00F87BE8">
      <w:pPr>
        <w:pStyle w:val="B1"/>
      </w:pPr>
      <w:r>
        <w:t>a)</w:t>
      </w:r>
      <w:r>
        <w:tab/>
      </w:r>
      <w:r w:rsidR="00F927B6">
        <w:t>Lower layers can select SNPN-3 when NAS requests SNPN-1 to be selected for access to localized services.</w:t>
      </w:r>
    </w:p>
    <w:p w14:paraId="6E1684BB" w14:textId="7F52A816" w:rsidR="00F927B6" w:rsidRDefault="00F87BE8" w:rsidP="00F87BE8">
      <w:pPr>
        <w:pStyle w:val="B1"/>
      </w:pPr>
      <w:r>
        <w:t>b)</w:t>
      </w:r>
      <w:r>
        <w:tab/>
      </w:r>
      <w:r w:rsidR="00F927B6">
        <w:t xml:space="preserve">Lower layers can re-select to SNPN-3 at a later point from SNPN-1. </w:t>
      </w:r>
    </w:p>
    <w:p w14:paraId="70EEEA40" w14:textId="77777777" w:rsidR="00F927B6" w:rsidRDefault="00F927B6" w:rsidP="00F927B6">
      <w:pPr>
        <w:pStyle w:val="CRCoverPage"/>
        <w:rPr>
          <w:rFonts w:ascii="Times New Roman" w:hAnsi="Times New Roman"/>
        </w:rPr>
      </w:pPr>
      <w:r>
        <w:rPr>
          <w:rFonts w:ascii="Times New Roman" w:hAnsi="Times New Roman"/>
        </w:rPr>
        <w:t xml:space="preserve">But SNPN-3 is not configured in the </w:t>
      </w:r>
      <w:r w:rsidRPr="005A7890">
        <w:rPr>
          <w:rFonts w:ascii="Times New Roman" w:hAnsi="Times New Roman"/>
        </w:rPr>
        <w:t>Credentials Holder controlled prioritized list of SNPN(s)/ GIN(s) with validity information</w:t>
      </w:r>
      <w:r>
        <w:rPr>
          <w:rFonts w:ascii="Times New Roman" w:hAnsi="Times New Roman"/>
        </w:rPr>
        <w:t>, it ideally cannot be considered as a hosting SNPN. This can disrupt on-going access to localized services of the UE.</w:t>
      </w:r>
    </w:p>
    <w:p w14:paraId="35EC94E1" w14:textId="77777777" w:rsidR="00081061" w:rsidRDefault="00081061" w:rsidP="00E07B9A">
      <w:r w:rsidRPr="00733541">
        <w:rPr>
          <w:b/>
          <w:bCs/>
        </w:rPr>
        <w:t xml:space="preserve">Observation-1: </w:t>
      </w:r>
      <w:r>
        <w:t xml:space="preserve">It is not clear whether equivalent SNPNs can be considered as hosting SNPNs for access to localized services. Following </w:t>
      </w:r>
      <w:r w:rsidRPr="0049725E">
        <w:rPr>
          <w:u w:val="single"/>
        </w:rPr>
        <w:t>alternative proposals</w:t>
      </w:r>
      <w:r>
        <w:t xml:space="preserve"> are provided for discussion purposes.</w:t>
      </w:r>
    </w:p>
    <w:p w14:paraId="50184012" w14:textId="27F2F9F3" w:rsidR="00081061" w:rsidRDefault="00081061" w:rsidP="00E07B9A">
      <w:r w:rsidRPr="00733541">
        <w:rPr>
          <w:b/>
          <w:bCs/>
        </w:rPr>
        <w:t>Proposal-1:</w:t>
      </w:r>
      <w:r>
        <w:rPr>
          <w:b/>
          <w:bCs/>
        </w:rPr>
        <w:t xml:space="preserve"> </w:t>
      </w:r>
      <w:r>
        <w:t xml:space="preserve">When a UE registers in a hosting network for access to localized services, the hosting network can include an SNPN in the list of equivalent SNPN(s), if and only if the </w:t>
      </w:r>
      <w:r w:rsidR="0049725E">
        <w:t>respective</w:t>
      </w:r>
      <w:r>
        <w:t xml:space="preserve"> </w:t>
      </w:r>
      <w:r w:rsidR="0049725E">
        <w:t>E</w:t>
      </w:r>
      <w:r>
        <w:t xml:space="preserve">SNPN is configured in the </w:t>
      </w:r>
      <w:r w:rsidRPr="005A7890">
        <w:t>Credentials Holder controlled prioritized list of SNPN(s)/ GIN(s) with validity information</w:t>
      </w:r>
      <w:r>
        <w:t>.</w:t>
      </w:r>
    </w:p>
    <w:p w14:paraId="4D5EE58E" w14:textId="77777777" w:rsidR="00081061" w:rsidRDefault="00081061" w:rsidP="00E07B9A">
      <w:r>
        <w:rPr>
          <w:b/>
          <w:bCs/>
        </w:rPr>
        <w:t>Proposal-2</w:t>
      </w:r>
      <w:r w:rsidRPr="00733541">
        <w:rPr>
          <w:b/>
          <w:bCs/>
        </w:rPr>
        <w:t>:</w:t>
      </w:r>
      <w:r>
        <w:rPr>
          <w:b/>
          <w:bCs/>
        </w:rPr>
        <w:t xml:space="preserve"> </w:t>
      </w:r>
      <w:r>
        <w:t xml:space="preserve">When a UE registers in a hosting network for access to localized services, and the hosting network provides a list of equivalent SNPN(s), the UE should implicitly assume that all the equivalent SNPNs can be considered as hosting networks with validity information same as RSNPN, even if they are not configured in the </w:t>
      </w:r>
      <w:r w:rsidRPr="005A7890">
        <w:t>Credentials Holder controlled prioritized list of SNPN(s)/ GIN(s) with validity information</w:t>
      </w:r>
      <w:r>
        <w:t>.</w:t>
      </w:r>
    </w:p>
    <w:p w14:paraId="4C994B75" w14:textId="77777777" w:rsidR="00081061" w:rsidRDefault="00081061" w:rsidP="00E07B9A">
      <w:r w:rsidRPr="00FD1A35">
        <w:rPr>
          <w:b/>
        </w:rPr>
        <w:t xml:space="preserve">Proposal-3: </w:t>
      </w:r>
      <w:r w:rsidRPr="00562E68">
        <w:t xml:space="preserve">The </w:t>
      </w:r>
      <w:r>
        <w:t>Equivalent SNPN list IE should provide validity information per SNPN, when the list is provided by a hosting SNPN. This will indicate which equivalent SNPN can be treated as a hosting SNPN.</w:t>
      </w:r>
    </w:p>
    <w:p w14:paraId="6E57D822" w14:textId="1A55DBF4" w:rsidR="00C321F2" w:rsidRDefault="00081061" w:rsidP="00081061">
      <w:r>
        <w:rPr>
          <w:b/>
        </w:rPr>
        <w:t xml:space="preserve">Proposal-4: </w:t>
      </w:r>
      <w:r w:rsidRPr="00023FFA">
        <w:t xml:space="preserve">If the UE is enabled for access to localized services, the UE should allow cell </w:t>
      </w:r>
      <w:r w:rsidR="00FA79BB">
        <w:t>(re-)</w:t>
      </w:r>
      <w:r w:rsidRPr="00023FFA">
        <w:t>selection to an</w:t>
      </w:r>
      <w:r w:rsidR="007E5D0A">
        <w:t xml:space="preserve"> equivalent</w:t>
      </w:r>
      <w:r w:rsidRPr="00023FFA">
        <w:t xml:space="preserve"> SNPN only if it is configured in </w:t>
      </w:r>
      <w:r>
        <w:t xml:space="preserve">the </w:t>
      </w:r>
      <w:r w:rsidRPr="005A7890">
        <w:t>Credentials Holder controlled prioritized list of SNPN(s)/ GIN(s) with validity information</w:t>
      </w:r>
      <w:r>
        <w:t>. NAS should filter out and provide only such SNPNs to lower layers which are configured with validity information. The rest of the equivalent SNPNs should be ignored</w:t>
      </w:r>
      <w:r w:rsidR="00C061B3">
        <w:t>.</w:t>
      </w:r>
    </w:p>
    <w:p w14:paraId="2DACAE16" w14:textId="1AFDE3EF" w:rsidR="004C75EB" w:rsidRPr="004C75EB" w:rsidRDefault="004C75EB" w:rsidP="004C75EB">
      <w:pPr>
        <w:pStyle w:val="NO"/>
      </w:pPr>
      <w:r w:rsidRPr="004C75EB">
        <w:t xml:space="preserve">NOTE: </w:t>
      </w:r>
      <w:r w:rsidRPr="005A7890">
        <w:t>Credentials Holder controlled prioritized list of SNPN(s)/ GIN(s)</w:t>
      </w:r>
      <w:r>
        <w:t xml:space="preserve"> (</w:t>
      </w:r>
      <w:r w:rsidRPr="004C75EB">
        <w:t>CH list</w:t>
      </w:r>
      <w:r>
        <w:t>)</w:t>
      </w:r>
      <w:r w:rsidRPr="004C75EB">
        <w:t xml:space="preserve"> is configured by </w:t>
      </w:r>
      <w:r w:rsidR="00532064">
        <w:t>Subscribed</w:t>
      </w:r>
      <w:r w:rsidRPr="004C75EB">
        <w:t xml:space="preserve"> </w:t>
      </w:r>
      <w:r w:rsidR="00532064">
        <w:t>SNPN</w:t>
      </w:r>
      <w:r w:rsidRPr="004C75EB">
        <w:t>, where as E</w:t>
      </w:r>
      <w:r w:rsidR="00532064">
        <w:t xml:space="preserve">quivalent </w:t>
      </w:r>
      <w:r w:rsidRPr="004C75EB">
        <w:t xml:space="preserve">SNPN is provided by RSNPN. It is assumed that </w:t>
      </w:r>
      <w:r w:rsidR="00532064">
        <w:t>subscribed</w:t>
      </w:r>
      <w:r w:rsidRPr="004C75EB">
        <w:t xml:space="preserve"> </w:t>
      </w:r>
      <w:r w:rsidR="00361940">
        <w:t>SNPN</w:t>
      </w:r>
      <w:r w:rsidRPr="004C75EB">
        <w:t xml:space="preserve"> and RSNPN</w:t>
      </w:r>
      <w:r w:rsidR="00AD471B">
        <w:t>/ESNPN</w:t>
      </w:r>
      <w:r w:rsidRPr="004C75EB">
        <w:t xml:space="preserve"> will have appropriate agreements, based on which ESNPN information is also configured as part of CH list</w:t>
      </w:r>
      <w:r w:rsidR="00532064">
        <w:t xml:space="preserve"> in the UE</w:t>
      </w:r>
      <w:r w:rsidRPr="004C75EB">
        <w:t>.</w:t>
      </w:r>
    </w:p>
    <w:p w14:paraId="74B36D5D" w14:textId="2F89CD1B" w:rsidR="00C061B3" w:rsidRPr="00C321F2" w:rsidRDefault="00C061B3" w:rsidP="00081061">
      <w:pPr>
        <w:rPr>
          <w:b/>
        </w:rPr>
      </w:pPr>
    </w:p>
    <w:p w14:paraId="714445C8" w14:textId="77777777" w:rsidR="00690749" w:rsidRDefault="00690749" w:rsidP="008C69B6"/>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66B163BD" w14:textId="60F3DAC3" w:rsidR="0057459F" w:rsidRDefault="0057459F" w:rsidP="001D4597">
      <w:r>
        <w:t xml:space="preserve">Based on above </w:t>
      </w:r>
      <w:r w:rsidR="00A530B6">
        <w:t>observations</w:t>
      </w:r>
      <w:r w:rsidR="00690749">
        <w:t xml:space="preserve"> we propose </w:t>
      </w:r>
      <w:r w:rsidR="00C77BF8">
        <w:t>to adopt proposal-1</w:t>
      </w:r>
      <w:r w:rsidR="00FA79BB">
        <w:t xml:space="preserve"> and 4</w:t>
      </w:r>
      <w:r w:rsidR="00EF4C62">
        <w:t xml:space="preserve"> which have least impacts in our </w:t>
      </w:r>
      <w:r w:rsidR="00D82784">
        <w:t xml:space="preserve">view, </w:t>
      </w:r>
      <w:r w:rsidR="00EF4C62">
        <w:t xml:space="preserve">and </w:t>
      </w:r>
      <w:r w:rsidR="00C77BF8">
        <w:t xml:space="preserve">is </w:t>
      </w:r>
      <w:r w:rsidR="006537BF">
        <w:t>proposed</w:t>
      </w:r>
      <w:r w:rsidR="00C77BF8">
        <w:t xml:space="preserve"> </w:t>
      </w:r>
      <w:r w:rsidR="006537BF" w:rsidRPr="00AB6513">
        <w:rPr>
          <w:color w:val="000000" w:themeColor="text1"/>
        </w:rPr>
        <w:t>in</w:t>
      </w:r>
      <w:r w:rsidR="00C77BF8" w:rsidRPr="00AB6513">
        <w:rPr>
          <w:color w:val="000000" w:themeColor="text1"/>
        </w:rPr>
        <w:t xml:space="preserve"> </w:t>
      </w:r>
      <w:r w:rsidR="00AB6513" w:rsidRPr="00AB6513">
        <w:rPr>
          <w:color w:val="000000" w:themeColor="text1"/>
        </w:rPr>
        <w:t>S2-2305337</w:t>
      </w:r>
      <w:r w:rsidR="00AB6513">
        <w:rPr>
          <w:color w:val="000000" w:themeColor="text1"/>
        </w:rPr>
        <w:t>.</w:t>
      </w:r>
    </w:p>
    <w:p w14:paraId="3C22EB57" w14:textId="4282FE0B" w:rsidR="001D4597" w:rsidRPr="003212F2" w:rsidRDefault="00203B60" w:rsidP="00276289">
      <w:pPr>
        <w:rPr>
          <w:rFonts w:ascii="Arial" w:hAnsi="Arial" w:cs="Arial"/>
        </w:rPr>
      </w:pPr>
      <w:r>
        <w:rPr>
          <w:rFonts w:ascii="Arial" w:hAnsi="Arial" w:cs="Arial"/>
        </w:rPr>
        <w:t>.</w:t>
      </w:r>
    </w:p>
    <w:p w14:paraId="509F5A9F" w14:textId="6B8AB29F" w:rsidR="00E52FA4" w:rsidRDefault="00E52FA4" w:rsidP="00E52FA4">
      <w:pPr>
        <w:pStyle w:val="Heading1"/>
        <w:rPr>
          <w:rFonts w:cs="Arial"/>
          <w:sz w:val="32"/>
          <w:szCs w:val="36"/>
        </w:rPr>
      </w:pPr>
      <w:r w:rsidRPr="00D11442">
        <w:rPr>
          <w:rFonts w:cs="Arial"/>
          <w:sz w:val="32"/>
          <w:szCs w:val="36"/>
        </w:rPr>
        <w:t>4. Reference</w:t>
      </w:r>
    </w:p>
    <w:p w14:paraId="60F7ACBC" w14:textId="566C74E2" w:rsidR="007630B8" w:rsidRDefault="00402049" w:rsidP="007630B8">
      <w:r>
        <w:t>NA</w:t>
      </w:r>
      <w:r w:rsidR="007630B8" w:rsidRPr="001B7C50">
        <w:t>.</w:t>
      </w:r>
    </w:p>
    <w:p w14:paraId="42F36E14" w14:textId="18173A4D" w:rsidR="00C321F2" w:rsidRPr="00C321F2" w:rsidRDefault="00C321F2" w:rsidP="007630B8">
      <w:pPr>
        <w:rPr>
          <w:lang w:eastAsia="en-US"/>
        </w:rPr>
      </w:pPr>
    </w:p>
    <w:sectPr w:rsidR="00C321F2" w:rsidRPr="00C321F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69899" w14:textId="77777777" w:rsidR="005369EC" w:rsidRDefault="005369EC">
      <w:r>
        <w:separator/>
      </w:r>
    </w:p>
  </w:endnote>
  <w:endnote w:type="continuationSeparator" w:id="0">
    <w:p w14:paraId="110F4AE0" w14:textId="77777777" w:rsidR="005369EC" w:rsidRDefault="005369EC">
      <w:r>
        <w:continuationSeparator/>
      </w:r>
    </w:p>
  </w:endnote>
  <w:endnote w:type="continuationNotice" w:id="1">
    <w:p w14:paraId="4140C221" w14:textId="77777777" w:rsidR="005369EC" w:rsidRDefault="00536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1C1B0" w14:textId="77777777" w:rsidR="005369EC" w:rsidRDefault="005369EC">
      <w:r>
        <w:separator/>
      </w:r>
    </w:p>
  </w:footnote>
  <w:footnote w:type="continuationSeparator" w:id="0">
    <w:p w14:paraId="79D7085B" w14:textId="77777777" w:rsidR="005369EC" w:rsidRDefault="005369EC">
      <w:r>
        <w:continuationSeparator/>
      </w:r>
    </w:p>
  </w:footnote>
  <w:footnote w:type="continuationNotice" w:id="1">
    <w:p w14:paraId="49156DB6" w14:textId="77777777" w:rsidR="005369EC" w:rsidRDefault="005369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172"/>
    <w:multiLevelType w:val="hybridMultilevel"/>
    <w:tmpl w:val="BCAEEA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7E3FA5"/>
    <w:multiLevelType w:val="hybridMultilevel"/>
    <w:tmpl w:val="1590A5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BB3440"/>
    <w:multiLevelType w:val="hybridMultilevel"/>
    <w:tmpl w:val="83FA970E"/>
    <w:lvl w:ilvl="0" w:tplc="FD428192">
      <w:start w:val="1"/>
      <w:numFmt w:val="lowerLetter"/>
      <w:lvlText w:val="%1)"/>
      <w:lvlJc w:val="left"/>
      <w:pPr>
        <w:ind w:left="927" w:hanging="360"/>
      </w:pPr>
      <w:rPr>
        <w:rFonts w:hint="default"/>
      </w:rPr>
    </w:lvl>
    <w:lvl w:ilvl="1" w:tplc="4009001B">
      <w:start w:val="1"/>
      <w:numFmt w:val="lowerRoman"/>
      <w:lvlText w:val="%2."/>
      <w:lvlJc w:val="righ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505F0AB8"/>
    <w:multiLevelType w:val="hybridMultilevel"/>
    <w:tmpl w:val="65E43F24"/>
    <w:lvl w:ilvl="0" w:tplc="FD428192">
      <w:start w:val="1"/>
      <w:numFmt w:val="lowerLetter"/>
      <w:lvlText w:val="%1)"/>
      <w:lvlJc w:val="left"/>
      <w:pPr>
        <w:ind w:left="927" w:hanging="360"/>
      </w:pPr>
      <w:rPr>
        <w:rFonts w:hint="default"/>
      </w:rPr>
    </w:lvl>
    <w:lvl w:ilvl="1" w:tplc="40090019">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5" w15:restartNumberingAfterBreak="0">
    <w:nsid w:val="5DA37F0C"/>
    <w:multiLevelType w:val="hybridMultilevel"/>
    <w:tmpl w:val="0BC01912"/>
    <w:lvl w:ilvl="0" w:tplc="BEFE8E8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5E3F5EA6"/>
    <w:multiLevelType w:val="hybridMultilevel"/>
    <w:tmpl w:val="059C943A"/>
    <w:lvl w:ilvl="0" w:tplc="4794732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66CC657D"/>
    <w:multiLevelType w:val="hybridMultilevel"/>
    <w:tmpl w:val="512EE32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num w:numId="1">
    <w:abstractNumId w:val="4"/>
  </w:num>
  <w:num w:numId="2">
    <w:abstractNumId w:val="8"/>
  </w:num>
  <w:num w:numId="3">
    <w:abstractNumId w:val="5"/>
  </w:num>
  <w:num w:numId="4">
    <w:abstractNumId w:val="3"/>
  </w:num>
  <w:num w:numId="5">
    <w:abstractNumId w:val="0"/>
  </w:num>
  <w:num w:numId="6">
    <w:abstractNumId w:val="2"/>
  </w:num>
  <w:num w:numId="7">
    <w:abstractNumId w:val="6"/>
  </w:num>
  <w:num w:numId="8">
    <w:abstractNumId w:val="1"/>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3FE1"/>
    <w:rsid w:val="00025568"/>
    <w:rsid w:val="00025CAA"/>
    <w:rsid w:val="00026163"/>
    <w:rsid w:val="00027D27"/>
    <w:rsid w:val="00027E9F"/>
    <w:rsid w:val="00031CF2"/>
    <w:rsid w:val="00033397"/>
    <w:rsid w:val="00033E27"/>
    <w:rsid w:val="00036A85"/>
    <w:rsid w:val="00040095"/>
    <w:rsid w:val="00042337"/>
    <w:rsid w:val="000428EF"/>
    <w:rsid w:val="0004393C"/>
    <w:rsid w:val="00044A21"/>
    <w:rsid w:val="000450EC"/>
    <w:rsid w:val="00047F6B"/>
    <w:rsid w:val="0005169D"/>
    <w:rsid w:val="00052913"/>
    <w:rsid w:val="0005343D"/>
    <w:rsid w:val="00054BDA"/>
    <w:rsid w:val="000551CE"/>
    <w:rsid w:val="00055729"/>
    <w:rsid w:val="00060801"/>
    <w:rsid w:val="0006139D"/>
    <w:rsid w:val="00062616"/>
    <w:rsid w:val="000629FC"/>
    <w:rsid w:val="00065106"/>
    <w:rsid w:val="000656C6"/>
    <w:rsid w:val="000658D1"/>
    <w:rsid w:val="000665E2"/>
    <w:rsid w:val="00066E93"/>
    <w:rsid w:val="00070644"/>
    <w:rsid w:val="00071731"/>
    <w:rsid w:val="000721ED"/>
    <w:rsid w:val="00072E4B"/>
    <w:rsid w:val="00073C25"/>
    <w:rsid w:val="00075F40"/>
    <w:rsid w:val="00077EB3"/>
    <w:rsid w:val="00080512"/>
    <w:rsid w:val="00081061"/>
    <w:rsid w:val="00082C05"/>
    <w:rsid w:val="00083227"/>
    <w:rsid w:val="0008427C"/>
    <w:rsid w:val="00087D20"/>
    <w:rsid w:val="00090251"/>
    <w:rsid w:val="00090468"/>
    <w:rsid w:val="0009078A"/>
    <w:rsid w:val="0009151D"/>
    <w:rsid w:val="0009265B"/>
    <w:rsid w:val="000940B9"/>
    <w:rsid w:val="00095799"/>
    <w:rsid w:val="000A1B73"/>
    <w:rsid w:val="000A303F"/>
    <w:rsid w:val="000A5DC9"/>
    <w:rsid w:val="000A5EE0"/>
    <w:rsid w:val="000A7F08"/>
    <w:rsid w:val="000B0B33"/>
    <w:rsid w:val="000B15D2"/>
    <w:rsid w:val="000B2014"/>
    <w:rsid w:val="000B5936"/>
    <w:rsid w:val="000B6654"/>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D701A"/>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647"/>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C65"/>
    <w:rsid w:val="00193E0C"/>
    <w:rsid w:val="00194CD0"/>
    <w:rsid w:val="00195204"/>
    <w:rsid w:val="00195E90"/>
    <w:rsid w:val="00197620"/>
    <w:rsid w:val="001A010B"/>
    <w:rsid w:val="001A0627"/>
    <w:rsid w:val="001A3BC4"/>
    <w:rsid w:val="001A62B3"/>
    <w:rsid w:val="001A6822"/>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DD7"/>
    <w:rsid w:val="001D0292"/>
    <w:rsid w:val="001D1FCA"/>
    <w:rsid w:val="001D2853"/>
    <w:rsid w:val="001D3750"/>
    <w:rsid w:val="001D3A94"/>
    <w:rsid w:val="001D4597"/>
    <w:rsid w:val="001D4C40"/>
    <w:rsid w:val="001D6012"/>
    <w:rsid w:val="001D61C6"/>
    <w:rsid w:val="001D6E0A"/>
    <w:rsid w:val="001E0CAB"/>
    <w:rsid w:val="001E22B7"/>
    <w:rsid w:val="001E241E"/>
    <w:rsid w:val="001E3A3D"/>
    <w:rsid w:val="001E3E51"/>
    <w:rsid w:val="001E41F8"/>
    <w:rsid w:val="001E5CD1"/>
    <w:rsid w:val="001F0411"/>
    <w:rsid w:val="001F168B"/>
    <w:rsid w:val="001F17AE"/>
    <w:rsid w:val="001F2341"/>
    <w:rsid w:val="001F2530"/>
    <w:rsid w:val="001F2A0C"/>
    <w:rsid w:val="001F39E8"/>
    <w:rsid w:val="001F3D5E"/>
    <w:rsid w:val="001F662B"/>
    <w:rsid w:val="001F671B"/>
    <w:rsid w:val="001F7831"/>
    <w:rsid w:val="00200EE0"/>
    <w:rsid w:val="0020118A"/>
    <w:rsid w:val="00202876"/>
    <w:rsid w:val="00203B60"/>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772D8"/>
    <w:rsid w:val="00280F8E"/>
    <w:rsid w:val="00282326"/>
    <w:rsid w:val="0028270B"/>
    <w:rsid w:val="002828EC"/>
    <w:rsid w:val="00282C84"/>
    <w:rsid w:val="002835A4"/>
    <w:rsid w:val="00283741"/>
    <w:rsid w:val="00283E5C"/>
    <w:rsid w:val="002855BF"/>
    <w:rsid w:val="00285E10"/>
    <w:rsid w:val="002879D4"/>
    <w:rsid w:val="002907E8"/>
    <w:rsid w:val="002927F3"/>
    <w:rsid w:val="0029324C"/>
    <w:rsid w:val="00293FDB"/>
    <w:rsid w:val="00295D82"/>
    <w:rsid w:val="002968AA"/>
    <w:rsid w:val="002968EA"/>
    <w:rsid w:val="00296A0A"/>
    <w:rsid w:val="002A0FA3"/>
    <w:rsid w:val="002A197D"/>
    <w:rsid w:val="002B0CCF"/>
    <w:rsid w:val="002B6F96"/>
    <w:rsid w:val="002B6FBE"/>
    <w:rsid w:val="002B7944"/>
    <w:rsid w:val="002B7BD9"/>
    <w:rsid w:val="002C38A3"/>
    <w:rsid w:val="002C513F"/>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5EBE"/>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17FCF"/>
    <w:rsid w:val="003205B7"/>
    <w:rsid w:val="003212F2"/>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7B7D"/>
    <w:rsid w:val="00337D9B"/>
    <w:rsid w:val="00341516"/>
    <w:rsid w:val="0034257F"/>
    <w:rsid w:val="00343670"/>
    <w:rsid w:val="003442E6"/>
    <w:rsid w:val="0035462D"/>
    <w:rsid w:val="00354DA1"/>
    <w:rsid w:val="00354FBE"/>
    <w:rsid w:val="00356164"/>
    <w:rsid w:val="00360111"/>
    <w:rsid w:val="00361940"/>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502"/>
    <w:rsid w:val="003C1983"/>
    <w:rsid w:val="003C1A0E"/>
    <w:rsid w:val="003C1A67"/>
    <w:rsid w:val="003C4BDD"/>
    <w:rsid w:val="003C4E37"/>
    <w:rsid w:val="003D04B2"/>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E7DBE"/>
    <w:rsid w:val="003F0E70"/>
    <w:rsid w:val="003F1057"/>
    <w:rsid w:val="003F1216"/>
    <w:rsid w:val="003F1974"/>
    <w:rsid w:val="003F1CAA"/>
    <w:rsid w:val="003F2619"/>
    <w:rsid w:val="003F3162"/>
    <w:rsid w:val="003F42D4"/>
    <w:rsid w:val="003F4BA3"/>
    <w:rsid w:val="003F4E28"/>
    <w:rsid w:val="004006E8"/>
    <w:rsid w:val="0040178C"/>
    <w:rsid w:val="00401855"/>
    <w:rsid w:val="00402049"/>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E43"/>
    <w:rsid w:val="004249B8"/>
    <w:rsid w:val="004261C6"/>
    <w:rsid w:val="004274E8"/>
    <w:rsid w:val="00427A4E"/>
    <w:rsid w:val="00432F99"/>
    <w:rsid w:val="0043371B"/>
    <w:rsid w:val="00433CFB"/>
    <w:rsid w:val="0043423D"/>
    <w:rsid w:val="00435CE0"/>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89E"/>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850"/>
    <w:rsid w:val="00483FA8"/>
    <w:rsid w:val="004840B5"/>
    <w:rsid w:val="00484B62"/>
    <w:rsid w:val="00486A17"/>
    <w:rsid w:val="00492FB7"/>
    <w:rsid w:val="00494CF6"/>
    <w:rsid w:val="004950FB"/>
    <w:rsid w:val="00495BB9"/>
    <w:rsid w:val="0049618F"/>
    <w:rsid w:val="004968C2"/>
    <w:rsid w:val="0049725E"/>
    <w:rsid w:val="004A03B2"/>
    <w:rsid w:val="004A1F7B"/>
    <w:rsid w:val="004A4C5A"/>
    <w:rsid w:val="004A634E"/>
    <w:rsid w:val="004A6FD0"/>
    <w:rsid w:val="004A7BDD"/>
    <w:rsid w:val="004B0BB3"/>
    <w:rsid w:val="004B0ED2"/>
    <w:rsid w:val="004B4791"/>
    <w:rsid w:val="004B7173"/>
    <w:rsid w:val="004C2072"/>
    <w:rsid w:val="004C4171"/>
    <w:rsid w:val="004C44D2"/>
    <w:rsid w:val="004C5AA0"/>
    <w:rsid w:val="004C7302"/>
    <w:rsid w:val="004C75EB"/>
    <w:rsid w:val="004D007D"/>
    <w:rsid w:val="004D3578"/>
    <w:rsid w:val="004D36A0"/>
    <w:rsid w:val="004D380D"/>
    <w:rsid w:val="004D5A8E"/>
    <w:rsid w:val="004E1F5C"/>
    <w:rsid w:val="004E1FEA"/>
    <w:rsid w:val="004E213A"/>
    <w:rsid w:val="004E2A81"/>
    <w:rsid w:val="004E39B4"/>
    <w:rsid w:val="004E40CD"/>
    <w:rsid w:val="004E4CFD"/>
    <w:rsid w:val="004E722E"/>
    <w:rsid w:val="004F1FB5"/>
    <w:rsid w:val="004F4226"/>
    <w:rsid w:val="0050033B"/>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2064"/>
    <w:rsid w:val="0053209A"/>
    <w:rsid w:val="00534300"/>
    <w:rsid w:val="00534DA0"/>
    <w:rsid w:val="005362D5"/>
    <w:rsid w:val="005369EC"/>
    <w:rsid w:val="00537CAD"/>
    <w:rsid w:val="00541B53"/>
    <w:rsid w:val="00541BC2"/>
    <w:rsid w:val="00542790"/>
    <w:rsid w:val="00543E6C"/>
    <w:rsid w:val="0054434A"/>
    <w:rsid w:val="00545BD9"/>
    <w:rsid w:val="00545EDF"/>
    <w:rsid w:val="005502AE"/>
    <w:rsid w:val="00552D69"/>
    <w:rsid w:val="0055458F"/>
    <w:rsid w:val="00560B74"/>
    <w:rsid w:val="005611CB"/>
    <w:rsid w:val="005631C2"/>
    <w:rsid w:val="00563863"/>
    <w:rsid w:val="00563AEF"/>
    <w:rsid w:val="00563C92"/>
    <w:rsid w:val="00564C86"/>
    <w:rsid w:val="00565087"/>
    <w:rsid w:val="0056573F"/>
    <w:rsid w:val="0056638C"/>
    <w:rsid w:val="00570B46"/>
    <w:rsid w:val="00570FDE"/>
    <w:rsid w:val="00572F1C"/>
    <w:rsid w:val="0057459F"/>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5D"/>
    <w:rsid w:val="005B6FC5"/>
    <w:rsid w:val="005C4A8C"/>
    <w:rsid w:val="005C630A"/>
    <w:rsid w:val="005C6847"/>
    <w:rsid w:val="005C798E"/>
    <w:rsid w:val="005D0292"/>
    <w:rsid w:val="005D041B"/>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26F1"/>
    <w:rsid w:val="00603263"/>
    <w:rsid w:val="00603E0A"/>
    <w:rsid w:val="00604CCC"/>
    <w:rsid w:val="00606696"/>
    <w:rsid w:val="0060683E"/>
    <w:rsid w:val="00606D4A"/>
    <w:rsid w:val="00607FA2"/>
    <w:rsid w:val="00611566"/>
    <w:rsid w:val="006150A0"/>
    <w:rsid w:val="00616F1C"/>
    <w:rsid w:val="006202FB"/>
    <w:rsid w:val="006228E5"/>
    <w:rsid w:val="00622DC4"/>
    <w:rsid w:val="0062534A"/>
    <w:rsid w:val="006256DA"/>
    <w:rsid w:val="00630529"/>
    <w:rsid w:val="00630943"/>
    <w:rsid w:val="00632ACB"/>
    <w:rsid w:val="006346C7"/>
    <w:rsid w:val="00634706"/>
    <w:rsid w:val="00634F25"/>
    <w:rsid w:val="006407DB"/>
    <w:rsid w:val="00642645"/>
    <w:rsid w:val="00642B9D"/>
    <w:rsid w:val="006451E4"/>
    <w:rsid w:val="006465A4"/>
    <w:rsid w:val="00646D99"/>
    <w:rsid w:val="006520A1"/>
    <w:rsid w:val="006537BF"/>
    <w:rsid w:val="00654AAA"/>
    <w:rsid w:val="00656910"/>
    <w:rsid w:val="006577FB"/>
    <w:rsid w:val="006606C4"/>
    <w:rsid w:val="00662C11"/>
    <w:rsid w:val="00662E63"/>
    <w:rsid w:val="006649EC"/>
    <w:rsid w:val="00664FEB"/>
    <w:rsid w:val="00670253"/>
    <w:rsid w:val="006716A6"/>
    <w:rsid w:val="006728CE"/>
    <w:rsid w:val="00673448"/>
    <w:rsid w:val="00673D5D"/>
    <w:rsid w:val="0067501B"/>
    <w:rsid w:val="0067518E"/>
    <w:rsid w:val="00675568"/>
    <w:rsid w:val="00680135"/>
    <w:rsid w:val="00680537"/>
    <w:rsid w:val="006807C9"/>
    <w:rsid w:val="00680CE3"/>
    <w:rsid w:val="006817D0"/>
    <w:rsid w:val="006831CA"/>
    <w:rsid w:val="00683CA7"/>
    <w:rsid w:val="00684914"/>
    <w:rsid w:val="00685BE9"/>
    <w:rsid w:val="006877B6"/>
    <w:rsid w:val="00687B05"/>
    <w:rsid w:val="00690525"/>
    <w:rsid w:val="0069055A"/>
    <w:rsid w:val="00690749"/>
    <w:rsid w:val="006946B0"/>
    <w:rsid w:val="00695449"/>
    <w:rsid w:val="006977EE"/>
    <w:rsid w:val="006A18C4"/>
    <w:rsid w:val="006A3AAC"/>
    <w:rsid w:val="006A5282"/>
    <w:rsid w:val="006A56A0"/>
    <w:rsid w:val="006A6522"/>
    <w:rsid w:val="006A7A2A"/>
    <w:rsid w:val="006B023B"/>
    <w:rsid w:val="006B3899"/>
    <w:rsid w:val="006B3F85"/>
    <w:rsid w:val="006B5324"/>
    <w:rsid w:val="006B62BD"/>
    <w:rsid w:val="006C06ED"/>
    <w:rsid w:val="006C182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C48"/>
    <w:rsid w:val="00702DBC"/>
    <w:rsid w:val="00702F42"/>
    <w:rsid w:val="00703EDA"/>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47931"/>
    <w:rsid w:val="00747CF8"/>
    <w:rsid w:val="0075014E"/>
    <w:rsid w:val="00750791"/>
    <w:rsid w:val="00756B0A"/>
    <w:rsid w:val="00757385"/>
    <w:rsid w:val="00757857"/>
    <w:rsid w:val="00757B1C"/>
    <w:rsid w:val="00757D40"/>
    <w:rsid w:val="007608FC"/>
    <w:rsid w:val="00762E86"/>
    <w:rsid w:val="007630B8"/>
    <w:rsid w:val="00763C95"/>
    <w:rsid w:val="00765263"/>
    <w:rsid w:val="007669BF"/>
    <w:rsid w:val="0076716F"/>
    <w:rsid w:val="007708A1"/>
    <w:rsid w:val="007737D6"/>
    <w:rsid w:val="00773BF6"/>
    <w:rsid w:val="00774796"/>
    <w:rsid w:val="0077499F"/>
    <w:rsid w:val="00774F39"/>
    <w:rsid w:val="00775936"/>
    <w:rsid w:val="00776DD5"/>
    <w:rsid w:val="00780E18"/>
    <w:rsid w:val="00780F40"/>
    <w:rsid w:val="00781F0F"/>
    <w:rsid w:val="007823D3"/>
    <w:rsid w:val="007848D6"/>
    <w:rsid w:val="00784CA5"/>
    <w:rsid w:val="00786DC3"/>
    <w:rsid w:val="0078727C"/>
    <w:rsid w:val="00787828"/>
    <w:rsid w:val="0079049D"/>
    <w:rsid w:val="00791F23"/>
    <w:rsid w:val="00792A44"/>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027"/>
    <w:rsid w:val="007C7250"/>
    <w:rsid w:val="007D1649"/>
    <w:rsid w:val="007D2C91"/>
    <w:rsid w:val="007D2DCF"/>
    <w:rsid w:val="007D5A3A"/>
    <w:rsid w:val="007D5C18"/>
    <w:rsid w:val="007D68ED"/>
    <w:rsid w:val="007D7806"/>
    <w:rsid w:val="007E0477"/>
    <w:rsid w:val="007E2687"/>
    <w:rsid w:val="007E3E29"/>
    <w:rsid w:val="007E5D0A"/>
    <w:rsid w:val="007E6723"/>
    <w:rsid w:val="007E7057"/>
    <w:rsid w:val="007E71E9"/>
    <w:rsid w:val="007F00F6"/>
    <w:rsid w:val="007F0133"/>
    <w:rsid w:val="007F077E"/>
    <w:rsid w:val="007F15E4"/>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B71"/>
    <w:rsid w:val="0081615D"/>
    <w:rsid w:val="00816A45"/>
    <w:rsid w:val="00816A8C"/>
    <w:rsid w:val="008171E6"/>
    <w:rsid w:val="008203FE"/>
    <w:rsid w:val="00821C65"/>
    <w:rsid w:val="0082251E"/>
    <w:rsid w:val="00823BE5"/>
    <w:rsid w:val="00823F6A"/>
    <w:rsid w:val="0082671A"/>
    <w:rsid w:val="00826B42"/>
    <w:rsid w:val="008307EB"/>
    <w:rsid w:val="00831EF5"/>
    <w:rsid w:val="0083340C"/>
    <w:rsid w:val="00833ACE"/>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56166"/>
    <w:rsid w:val="00860877"/>
    <w:rsid w:val="008641C2"/>
    <w:rsid w:val="00864918"/>
    <w:rsid w:val="00866045"/>
    <w:rsid w:val="00866FFE"/>
    <w:rsid w:val="008700FE"/>
    <w:rsid w:val="0087189E"/>
    <w:rsid w:val="00872041"/>
    <w:rsid w:val="00872230"/>
    <w:rsid w:val="0087228D"/>
    <w:rsid w:val="00875649"/>
    <w:rsid w:val="008768CA"/>
    <w:rsid w:val="00876A65"/>
    <w:rsid w:val="00876AEE"/>
    <w:rsid w:val="00876F06"/>
    <w:rsid w:val="00877EF9"/>
    <w:rsid w:val="00880559"/>
    <w:rsid w:val="00880D1E"/>
    <w:rsid w:val="008815B4"/>
    <w:rsid w:val="00883C90"/>
    <w:rsid w:val="00887364"/>
    <w:rsid w:val="00892C44"/>
    <w:rsid w:val="0089429B"/>
    <w:rsid w:val="00894776"/>
    <w:rsid w:val="00895782"/>
    <w:rsid w:val="00897055"/>
    <w:rsid w:val="008A1B05"/>
    <w:rsid w:val="008A1C52"/>
    <w:rsid w:val="008A1F72"/>
    <w:rsid w:val="008A5539"/>
    <w:rsid w:val="008A7488"/>
    <w:rsid w:val="008B3CC9"/>
    <w:rsid w:val="008B5306"/>
    <w:rsid w:val="008B7792"/>
    <w:rsid w:val="008B7A6D"/>
    <w:rsid w:val="008C072D"/>
    <w:rsid w:val="008C0FBC"/>
    <w:rsid w:val="008C2BB7"/>
    <w:rsid w:val="008C2DF9"/>
    <w:rsid w:val="008C3F0C"/>
    <w:rsid w:val="008C4FFA"/>
    <w:rsid w:val="008C69B6"/>
    <w:rsid w:val="008C74B1"/>
    <w:rsid w:val="008D08CB"/>
    <w:rsid w:val="008D0F21"/>
    <w:rsid w:val="008D1BEC"/>
    <w:rsid w:val="008D29CC"/>
    <w:rsid w:val="008D2E4D"/>
    <w:rsid w:val="008D3E4A"/>
    <w:rsid w:val="008D446F"/>
    <w:rsid w:val="008D5DBE"/>
    <w:rsid w:val="008D6903"/>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4D5C"/>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938"/>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0262"/>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367"/>
    <w:rsid w:val="009F4AF8"/>
    <w:rsid w:val="009F54CA"/>
    <w:rsid w:val="009F5C99"/>
    <w:rsid w:val="009F6779"/>
    <w:rsid w:val="00A0272A"/>
    <w:rsid w:val="00A0318F"/>
    <w:rsid w:val="00A06FA7"/>
    <w:rsid w:val="00A105AC"/>
    <w:rsid w:val="00A10F02"/>
    <w:rsid w:val="00A1115F"/>
    <w:rsid w:val="00A12D6A"/>
    <w:rsid w:val="00A151EB"/>
    <w:rsid w:val="00A1744E"/>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3E43"/>
    <w:rsid w:val="00A45552"/>
    <w:rsid w:val="00A46479"/>
    <w:rsid w:val="00A47F8C"/>
    <w:rsid w:val="00A50942"/>
    <w:rsid w:val="00A50A8B"/>
    <w:rsid w:val="00A530B6"/>
    <w:rsid w:val="00A53724"/>
    <w:rsid w:val="00A5474C"/>
    <w:rsid w:val="00A5665B"/>
    <w:rsid w:val="00A566E8"/>
    <w:rsid w:val="00A568AE"/>
    <w:rsid w:val="00A61B56"/>
    <w:rsid w:val="00A62122"/>
    <w:rsid w:val="00A64183"/>
    <w:rsid w:val="00A6488F"/>
    <w:rsid w:val="00A66231"/>
    <w:rsid w:val="00A66404"/>
    <w:rsid w:val="00A7114B"/>
    <w:rsid w:val="00A72676"/>
    <w:rsid w:val="00A73AC5"/>
    <w:rsid w:val="00A76041"/>
    <w:rsid w:val="00A76D58"/>
    <w:rsid w:val="00A77E1A"/>
    <w:rsid w:val="00A81E1E"/>
    <w:rsid w:val="00A81F27"/>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2F9E"/>
    <w:rsid w:val="00AA3F6E"/>
    <w:rsid w:val="00AA6373"/>
    <w:rsid w:val="00AA653B"/>
    <w:rsid w:val="00AA65FF"/>
    <w:rsid w:val="00AA697F"/>
    <w:rsid w:val="00AB4710"/>
    <w:rsid w:val="00AB6513"/>
    <w:rsid w:val="00AB7714"/>
    <w:rsid w:val="00AC0057"/>
    <w:rsid w:val="00AC03C5"/>
    <w:rsid w:val="00AC201E"/>
    <w:rsid w:val="00AC3917"/>
    <w:rsid w:val="00AD471B"/>
    <w:rsid w:val="00AD4AF4"/>
    <w:rsid w:val="00AD4F6D"/>
    <w:rsid w:val="00AD5F89"/>
    <w:rsid w:val="00AD6550"/>
    <w:rsid w:val="00AD793D"/>
    <w:rsid w:val="00AE0BAC"/>
    <w:rsid w:val="00AE2112"/>
    <w:rsid w:val="00AE2BDC"/>
    <w:rsid w:val="00AE4679"/>
    <w:rsid w:val="00AE6896"/>
    <w:rsid w:val="00AF1675"/>
    <w:rsid w:val="00AF199D"/>
    <w:rsid w:val="00AF1D17"/>
    <w:rsid w:val="00AF267E"/>
    <w:rsid w:val="00AF2A99"/>
    <w:rsid w:val="00AF2EB5"/>
    <w:rsid w:val="00AF5223"/>
    <w:rsid w:val="00AF5CC7"/>
    <w:rsid w:val="00AF6889"/>
    <w:rsid w:val="00AF6C5D"/>
    <w:rsid w:val="00AF7BBD"/>
    <w:rsid w:val="00B00B26"/>
    <w:rsid w:val="00B00D4D"/>
    <w:rsid w:val="00B018A4"/>
    <w:rsid w:val="00B04BF6"/>
    <w:rsid w:val="00B04CCB"/>
    <w:rsid w:val="00B05962"/>
    <w:rsid w:val="00B062C2"/>
    <w:rsid w:val="00B06A8A"/>
    <w:rsid w:val="00B0736A"/>
    <w:rsid w:val="00B07B84"/>
    <w:rsid w:val="00B07C77"/>
    <w:rsid w:val="00B111DD"/>
    <w:rsid w:val="00B13709"/>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5BF1"/>
    <w:rsid w:val="00B568FD"/>
    <w:rsid w:val="00B5736A"/>
    <w:rsid w:val="00B6026F"/>
    <w:rsid w:val="00B62547"/>
    <w:rsid w:val="00B65249"/>
    <w:rsid w:val="00B706CD"/>
    <w:rsid w:val="00B71A84"/>
    <w:rsid w:val="00B72F69"/>
    <w:rsid w:val="00B76AB1"/>
    <w:rsid w:val="00B76E40"/>
    <w:rsid w:val="00B76E87"/>
    <w:rsid w:val="00B81C73"/>
    <w:rsid w:val="00B81D03"/>
    <w:rsid w:val="00B83BE1"/>
    <w:rsid w:val="00B840DA"/>
    <w:rsid w:val="00B84524"/>
    <w:rsid w:val="00B84770"/>
    <w:rsid w:val="00B853C9"/>
    <w:rsid w:val="00B862F9"/>
    <w:rsid w:val="00B90649"/>
    <w:rsid w:val="00B91A33"/>
    <w:rsid w:val="00B9251D"/>
    <w:rsid w:val="00B92547"/>
    <w:rsid w:val="00B947C0"/>
    <w:rsid w:val="00B95523"/>
    <w:rsid w:val="00B964EC"/>
    <w:rsid w:val="00B976C8"/>
    <w:rsid w:val="00BA0C61"/>
    <w:rsid w:val="00BA1063"/>
    <w:rsid w:val="00BA27FE"/>
    <w:rsid w:val="00BA3A5D"/>
    <w:rsid w:val="00BA6E08"/>
    <w:rsid w:val="00BB0B22"/>
    <w:rsid w:val="00BB4749"/>
    <w:rsid w:val="00BB4E4B"/>
    <w:rsid w:val="00BB63F6"/>
    <w:rsid w:val="00BB67F6"/>
    <w:rsid w:val="00BB73A9"/>
    <w:rsid w:val="00BC0203"/>
    <w:rsid w:val="00BC035B"/>
    <w:rsid w:val="00BC054C"/>
    <w:rsid w:val="00BC3555"/>
    <w:rsid w:val="00BC4D38"/>
    <w:rsid w:val="00BD2CFF"/>
    <w:rsid w:val="00BD398E"/>
    <w:rsid w:val="00BD419C"/>
    <w:rsid w:val="00BD4333"/>
    <w:rsid w:val="00BE031B"/>
    <w:rsid w:val="00BE034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061B3"/>
    <w:rsid w:val="00C10D08"/>
    <w:rsid w:val="00C10D49"/>
    <w:rsid w:val="00C12B51"/>
    <w:rsid w:val="00C132A5"/>
    <w:rsid w:val="00C141C8"/>
    <w:rsid w:val="00C14206"/>
    <w:rsid w:val="00C1497E"/>
    <w:rsid w:val="00C161DE"/>
    <w:rsid w:val="00C2087D"/>
    <w:rsid w:val="00C214F8"/>
    <w:rsid w:val="00C21770"/>
    <w:rsid w:val="00C22C25"/>
    <w:rsid w:val="00C2453E"/>
    <w:rsid w:val="00C24650"/>
    <w:rsid w:val="00C260CA"/>
    <w:rsid w:val="00C27634"/>
    <w:rsid w:val="00C31BA3"/>
    <w:rsid w:val="00C31EFB"/>
    <w:rsid w:val="00C321F2"/>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175"/>
    <w:rsid w:val="00C5681A"/>
    <w:rsid w:val="00C61310"/>
    <w:rsid w:val="00C639BE"/>
    <w:rsid w:val="00C63CD0"/>
    <w:rsid w:val="00C63D50"/>
    <w:rsid w:val="00C665D8"/>
    <w:rsid w:val="00C709B6"/>
    <w:rsid w:val="00C71BAC"/>
    <w:rsid w:val="00C720AA"/>
    <w:rsid w:val="00C720E8"/>
    <w:rsid w:val="00C7345E"/>
    <w:rsid w:val="00C73605"/>
    <w:rsid w:val="00C73CFF"/>
    <w:rsid w:val="00C7437A"/>
    <w:rsid w:val="00C74537"/>
    <w:rsid w:val="00C77BF8"/>
    <w:rsid w:val="00C826CF"/>
    <w:rsid w:val="00C82B37"/>
    <w:rsid w:val="00C8385F"/>
    <w:rsid w:val="00C83A13"/>
    <w:rsid w:val="00C852C9"/>
    <w:rsid w:val="00C864F5"/>
    <w:rsid w:val="00C87EFF"/>
    <w:rsid w:val="00C9068C"/>
    <w:rsid w:val="00C90ED5"/>
    <w:rsid w:val="00C91034"/>
    <w:rsid w:val="00C92967"/>
    <w:rsid w:val="00C93A18"/>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40"/>
    <w:rsid w:val="00CD12AD"/>
    <w:rsid w:val="00CD2B7C"/>
    <w:rsid w:val="00CD2B84"/>
    <w:rsid w:val="00CD4C7B"/>
    <w:rsid w:val="00CD55C5"/>
    <w:rsid w:val="00CD5795"/>
    <w:rsid w:val="00CD7707"/>
    <w:rsid w:val="00CE07AB"/>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1DA"/>
    <w:rsid w:val="00CF3640"/>
    <w:rsid w:val="00CF56C0"/>
    <w:rsid w:val="00CF6D18"/>
    <w:rsid w:val="00D039EA"/>
    <w:rsid w:val="00D040BB"/>
    <w:rsid w:val="00D05935"/>
    <w:rsid w:val="00D05B05"/>
    <w:rsid w:val="00D10707"/>
    <w:rsid w:val="00D10B5E"/>
    <w:rsid w:val="00D11442"/>
    <w:rsid w:val="00D1188D"/>
    <w:rsid w:val="00D145BC"/>
    <w:rsid w:val="00D14D40"/>
    <w:rsid w:val="00D1632C"/>
    <w:rsid w:val="00D177EE"/>
    <w:rsid w:val="00D17979"/>
    <w:rsid w:val="00D217EC"/>
    <w:rsid w:val="00D222E0"/>
    <w:rsid w:val="00D226D8"/>
    <w:rsid w:val="00D24D6A"/>
    <w:rsid w:val="00D24D90"/>
    <w:rsid w:val="00D2617D"/>
    <w:rsid w:val="00D26182"/>
    <w:rsid w:val="00D302FB"/>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050"/>
    <w:rsid w:val="00D55E47"/>
    <w:rsid w:val="00D57351"/>
    <w:rsid w:val="00D57C60"/>
    <w:rsid w:val="00D57DAC"/>
    <w:rsid w:val="00D6053F"/>
    <w:rsid w:val="00D609A0"/>
    <w:rsid w:val="00D60FCC"/>
    <w:rsid w:val="00D61277"/>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784"/>
    <w:rsid w:val="00D82F3F"/>
    <w:rsid w:val="00D83320"/>
    <w:rsid w:val="00D85390"/>
    <w:rsid w:val="00D854BE"/>
    <w:rsid w:val="00D86684"/>
    <w:rsid w:val="00D86C3B"/>
    <w:rsid w:val="00D87E00"/>
    <w:rsid w:val="00D90DD0"/>
    <w:rsid w:val="00D9134D"/>
    <w:rsid w:val="00D916EA"/>
    <w:rsid w:val="00D93A17"/>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B7FA5"/>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D75D6"/>
    <w:rsid w:val="00DE1ADB"/>
    <w:rsid w:val="00DE2EDA"/>
    <w:rsid w:val="00DE321C"/>
    <w:rsid w:val="00DE3ABE"/>
    <w:rsid w:val="00DE46BF"/>
    <w:rsid w:val="00DE5DB2"/>
    <w:rsid w:val="00DE664A"/>
    <w:rsid w:val="00DE69B6"/>
    <w:rsid w:val="00DE7B0C"/>
    <w:rsid w:val="00DF08BC"/>
    <w:rsid w:val="00DF3416"/>
    <w:rsid w:val="00DF3511"/>
    <w:rsid w:val="00DF3A8F"/>
    <w:rsid w:val="00DF3F64"/>
    <w:rsid w:val="00DF4378"/>
    <w:rsid w:val="00DF69B8"/>
    <w:rsid w:val="00DF7A66"/>
    <w:rsid w:val="00E00D0B"/>
    <w:rsid w:val="00E05C7C"/>
    <w:rsid w:val="00E069D2"/>
    <w:rsid w:val="00E06BE0"/>
    <w:rsid w:val="00E07340"/>
    <w:rsid w:val="00E07B9A"/>
    <w:rsid w:val="00E07D0B"/>
    <w:rsid w:val="00E114CF"/>
    <w:rsid w:val="00E11A41"/>
    <w:rsid w:val="00E12597"/>
    <w:rsid w:val="00E12D48"/>
    <w:rsid w:val="00E14F1B"/>
    <w:rsid w:val="00E17D6C"/>
    <w:rsid w:val="00E2155D"/>
    <w:rsid w:val="00E23967"/>
    <w:rsid w:val="00E261A2"/>
    <w:rsid w:val="00E26BF5"/>
    <w:rsid w:val="00E32B8A"/>
    <w:rsid w:val="00E36531"/>
    <w:rsid w:val="00E41BBF"/>
    <w:rsid w:val="00E421BE"/>
    <w:rsid w:val="00E42632"/>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4ABD"/>
    <w:rsid w:val="00E94FB2"/>
    <w:rsid w:val="00E96D46"/>
    <w:rsid w:val="00E97623"/>
    <w:rsid w:val="00EA1721"/>
    <w:rsid w:val="00EA1FA4"/>
    <w:rsid w:val="00EA3AB0"/>
    <w:rsid w:val="00EA3AD9"/>
    <w:rsid w:val="00EA3DB4"/>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4C62"/>
    <w:rsid w:val="00EF5AAE"/>
    <w:rsid w:val="00EF65E9"/>
    <w:rsid w:val="00EF7947"/>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7063"/>
    <w:rsid w:val="00F37743"/>
    <w:rsid w:val="00F41B4E"/>
    <w:rsid w:val="00F42141"/>
    <w:rsid w:val="00F4250A"/>
    <w:rsid w:val="00F448C9"/>
    <w:rsid w:val="00F44AFE"/>
    <w:rsid w:val="00F469CF"/>
    <w:rsid w:val="00F47365"/>
    <w:rsid w:val="00F50CF2"/>
    <w:rsid w:val="00F5196E"/>
    <w:rsid w:val="00F51BB6"/>
    <w:rsid w:val="00F521E9"/>
    <w:rsid w:val="00F5234C"/>
    <w:rsid w:val="00F530E9"/>
    <w:rsid w:val="00F535E2"/>
    <w:rsid w:val="00F54569"/>
    <w:rsid w:val="00F54A3D"/>
    <w:rsid w:val="00F54CB0"/>
    <w:rsid w:val="00F566A6"/>
    <w:rsid w:val="00F56A5A"/>
    <w:rsid w:val="00F56CA9"/>
    <w:rsid w:val="00F604EC"/>
    <w:rsid w:val="00F621B4"/>
    <w:rsid w:val="00F62A88"/>
    <w:rsid w:val="00F62D82"/>
    <w:rsid w:val="00F63288"/>
    <w:rsid w:val="00F653B8"/>
    <w:rsid w:val="00F66189"/>
    <w:rsid w:val="00F66B43"/>
    <w:rsid w:val="00F70D36"/>
    <w:rsid w:val="00F71B89"/>
    <w:rsid w:val="00F71D1E"/>
    <w:rsid w:val="00F71F52"/>
    <w:rsid w:val="00F72781"/>
    <w:rsid w:val="00F7353C"/>
    <w:rsid w:val="00F75E26"/>
    <w:rsid w:val="00F76F8F"/>
    <w:rsid w:val="00F8497A"/>
    <w:rsid w:val="00F85AE7"/>
    <w:rsid w:val="00F8680A"/>
    <w:rsid w:val="00F87224"/>
    <w:rsid w:val="00F87BE8"/>
    <w:rsid w:val="00F9050C"/>
    <w:rsid w:val="00F91EAB"/>
    <w:rsid w:val="00F92010"/>
    <w:rsid w:val="00F927B6"/>
    <w:rsid w:val="00F92A3A"/>
    <w:rsid w:val="00F9324A"/>
    <w:rsid w:val="00F932AE"/>
    <w:rsid w:val="00F941DF"/>
    <w:rsid w:val="00F954E4"/>
    <w:rsid w:val="00F970DB"/>
    <w:rsid w:val="00F97E01"/>
    <w:rsid w:val="00FA1266"/>
    <w:rsid w:val="00FA2A51"/>
    <w:rsid w:val="00FA2AFC"/>
    <w:rsid w:val="00FA30C4"/>
    <w:rsid w:val="00FA3EED"/>
    <w:rsid w:val="00FA66E4"/>
    <w:rsid w:val="00FA6A73"/>
    <w:rsid w:val="00FA79BB"/>
    <w:rsid w:val="00FB0ECE"/>
    <w:rsid w:val="00FB1789"/>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B3Car">
    <w:name w:val="B3 Car"/>
    <w:rsid w:val="006807C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BC783075-D7AF-4A62-B9A6-07ECEE382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199</TotalTime>
  <Pages>2</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Lalith Kumar/System &amp; Security Standards /SRI-Bangalore/Staff Engineer/Samsung Electronics</cp:lastModifiedBy>
  <cp:revision>48</cp:revision>
  <dcterms:created xsi:type="dcterms:W3CDTF">2023-04-04T07:44:00Z</dcterms:created>
  <dcterms:modified xsi:type="dcterms:W3CDTF">2023-04-07T20:30:00Z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